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42668" w14:textId="4066B970" w:rsidR="00D46E7E" w:rsidRPr="00D46E7E" w:rsidRDefault="00FD06A6" w:rsidP="00793AC2">
      <w:pPr>
        <w:jc w:val="center"/>
        <w:rPr>
          <w:rFonts w:ascii="Bookman Old Style" w:eastAsia="BatangChe" w:hAnsi="Bookman Old Style" w:cs="Calibri Light"/>
          <w:b/>
          <w:color w:val="4472C4" w:themeColor="accent1"/>
          <w:sz w:val="40"/>
        </w:rPr>
      </w:pPr>
      <w:r w:rsidRPr="00D46E7E">
        <w:rPr>
          <w:rFonts w:ascii="Bookman Old Style" w:eastAsia="BatangChe" w:hAnsi="Bookman Old Style" w:cs="Calibri Light"/>
          <w:b/>
          <w:color w:val="4472C4" w:themeColor="accent1"/>
          <w:sz w:val="40"/>
        </w:rPr>
        <w:t xml:space="preserve"> </w:t>
      </w:r>
      <w:r w:rsidR="002250DE" w:rsidRPr="00D46E7E">
        <w:rPr>
          <w:rFonts w:ascii="Bookman Old Style" w:eastAsia="BatangChe" w:hAnsi="Bookman Old Style" w:cs="Calibri Light"/>
          <w:b/>
          <w:color w:val="4472C4" w:themeColor="accent1"/>
          <w:sz w:val="40"/>
        </w:rPr>
        <w:t>Rivendale Equestrian</w:t>
      </w:r>
    </w:p>
    <w:p w14:paraId="25B3DAC0" w14:textId="3FE4D5CE" w:rsidR="004C7692" w:rsidRDefault="00D46E7E" w:rsidP="00D46E7E">
      <w:pPr>
        <w:spacing w:after="0"/>
        <w:jc w:val="center"/>
        <w:rPr>
          <w:rFonts w:ascii="Bookman Old Style" w:eastAsia="BatangChe" w:hAnsi="Bookman Old Style" w:cs="Calibri Light"/>
          <w:b/>
          <w:color w:val="4472C4" w:themeColor="accent1"/>
          <w:sz w:val="40"/>
          <w:u w:val="single"/>
        </w:rPr>
      </w:pPr>
      <w:r w:rsidRPr="0015327B">
        <w:rPr>
          <w:rFonts w:ascii="Bookman Old Style" w:eastAsia="BatangChe" w:hAnsi="Bookman Old Style" w:cs="Calibri Light"/>
          <w:b/>
          <w:color w:val="4472C4" w:themeColor="accent1"/>
          <w:sz w:val="40"/>
          <w:u w:val="single"/>
        </w:rPr>
        <w:t>20</w:t>
      </w:r>
      <w:r>
        <w:rPr>
          <w:rFonts w:ascii="Bookman Old Style" w:eastAsia="BatangChe" w:hAnsi="Bookman Old Style" w:cs="Calibri Light"/>
          <w:b/>
          <w:color w:val="4472C4" w:themeColor="accent1"/>
          <w:sz w:val="40"/>
          <w:u w:val="single"/>
        </w:rPr>
        <w:t>21</w:t>
      </w:r>
      <w:r w:rsidR="002250DE" w:rsidRPr="0015327B">
        <w:rPr>
          <w:rFonts w:ascii="Bookman Old Style" w:eastAsia="BatangChe" w:hAnsi="Bookman Old Style" w:cs="Calibri Light"/>
          <w:b/>
          <w:color w:val="4472C4" w:themeColor="accent1"/>
          <w:sz w:val="40"/>
          <w:u w:val="single"/>
        </w:rPr>
        <w:t xml:space="preserve"> Price List</w:t>
      </w:r>
      <w:r w:rsidR="0015327B" w:rsidRPr="00D46E7E">
        <w:rPr>
          <w:rFonts w:ascii="Bookman Old Style" w:eastAsia="BatangChe" w:hAnsi="Bookman Old Style" w:cs="Calibri Light"/>
          <w:b/>
          <w:color w:val="4472C4" w:themeColor="accent1"/>
          <w:sz w:val="40"/>
        </w:rPr>
        <w:t>:</w:t>
      </w:r>
    </w:p>
    <w:p w14:paraId="376D7927" w14:textId="2FE41D13" w:rsidR="0015327B" w:rsidRPr="00D46E7E" w:rsidRDefault="0015327B" w:rsidP="00D46E7E">
      <w:pPr>
        <w:spacing w:after="0"/>
        <w:jc w:val="center"/>
        <w:rPr>
          <w:rFonts w:ascii="Bookman Old Style" w:eastAsia="BatangChe" w:hAnsi="Bookman Old Style" w:cs="Calibri Light"/>
          <w:color w:val="4472C4" w:themeColor="accent1"/>
          <w:sz w:val="20"/>
          <w:szCs w:val="16"/>
        </w:rPr>
      </w:pPr>
      <w:r w:rsidRPr="00D46E7E">
        <w:rPr>
          <w:rFonts w:ascii="Bookman Old Style" w:eastAsia="BatangChe" w:hAnsi="Bookman Old Style" w:cs="Calibri Light"/>
          <w:color w:val="4472C4" w:themeColor="accent1"/>
          <w:sz w:val="20"/>
          <w:szCs w:val="16"/>
        </w:rPr>
        <w:t>Last updated 0</w:t>
      </w:r>
      <w:r w:rsidR="00717D93" w:rsidRPr="00D46E7E">
        <w:rPr>
          <w:rFonts w:ascii="Bookman Old Style" w:eastAsia="BatangChe" w:hAnsi="Bookman Old Style" w:cs="Calibri Light"/>
          <w:color w:val="4472C4" w:themeColor="accent1"/>
          <w:sz w:val="20"/>
          <w:szCs w:val="16"/>
        </w:rPr>
        <w:t>1</w:t>
      </w:r>
      <w:r w:rsidRPr="00D46E7E">
        <w:rPr>
          <w:rFonts w:ascii="Bookman Old Style" w:eastAsia="BatangChe" w:hAnsi="Bookman Old Style" w:cs="Calibri Light"/>
          <w:color w:val="4472C4" w:themeColor="accent1"/>
          <w:sz w:val="20"/>
          <w:szCs w:val="16"/>
        </w:rPr>
        <w:t>/20</w:t>
      </w:r>
      <w:r w:rsidR="00717D93" w:rsidRPr="00D46E7E">
        <w:rPr>
          <w:rFonts w:ascii="Bookman Old Style" w:eastAsia="BatangChe" w:hAnsi="Bookman Old Style" w:cs="Calibri Light"/>
          <w:color w:val="4472C4" w:themeColor="accent1"/>
          <w:sz w:val="20"/>
          <w:szCs w:val="16"/>
        </w:rPr>
        <w:t>21</w:t>
      </w:r>
    </w:p>
    <w:p w14:paraId="353032FA" w14:textId="15205EB7" w:rsidR="002250DE" w:rsidRPr="00793AC2" w:rsidRDefault="002250DE">
      <w:pPr>
        <w:rPr>
          <w:rFonts w:ascii="Cambria" w:hAnsi="Cambria"/>
        </w:rPr>
      </w:pPr>
    </w:p>
    <w:p w14:paraId="59A74666" w14:textId="77777777" w:rsidR="00D46E7E" w:rsidRDefault="002250DE" w:rsidP="00717D93">
      <w:pPr>
        <w:spacing w:after="0"/>
        <w:jc w:val="center"/>
        <w:rPr>
          <w:rFonts w:ascii="Cambria" w:hAnsi="Cambria"/>
          <w:sz w:val="28"/>
        </w:rPr>
      </w:pPr>
      <w:r w:rsidRPr="0015327B">
        <w:rPr>
          <w:rFonts w:ascii="Cambria" w:hAnsi="Cambria"/>
          <w:b/>
          <w:sz w:val="32"/>
          <w:u w:val="single"/>
        </w:rPr>
        <w:t>Full Board</w:t>
      </w:r>
      <w:r w:rsidRPr="002A4418">
        <w:rPr>
          <w:rFonts w:ascii="Cambria" w:hAnsi="Cambria"/>
          <w:sz w:val="28"/>
        </w:rPr>
        <w:t>:</w:t>
      </w:r>
    </w:p>
    <w:p w14:paraId="275CF455" w14:textId="341639F8" w:rsidR="00D46E7E" w:rsidRDefault="002250DE" w:rsidP="00717D93">
      <w:pPr>
        <w:spacing w:after="0"/>
        <w:jc w:val="center"/>
        <w:rPr>
          <w:rFonts w:ascii="Cambria" w:hAnsi="Cambria"/>
          <w:b/>
          <w:sz w:val="28"/>
        </w:rPr>
      </w:pPr>
      <w:r w:rsidRPr="002A4418">
        <w:rPr>
          <w:rFonts w:ascii="Cambria" w:hAnsi="Cambria"/>
          <w:sz w:val="28"/>
        </w:rPr>
        <w:t xml:space="preserve"> </w:t>
      </w:r>
      <w:r w:rsidRPr="002A4418">
        <w:rPr>
          <w:rFonts w:ascii="Cambria" w:hAnsi="Cambria"/>
          <w:b/>
          <w:sz w:val="28"/>
        </w:rPr>
        <w:t>$</w:t>
      </w:r>
      <w:r w:rsidR="00717D93">
        <w:rPr>
          <w:rFonts w:ascii="Cambria" w:hAnsi="Cambria"/>
          <w:b/>
          <w:sz w:val="32"/>
        </w:rPr>
        <w:t>500</w:t>
      </w:r>
      <w:r w:rsidRPr="002A4418">
        <w:rPr>
          <w:rFonts w:ascii="Cambria" w:hAnsi="Cambria"/>
          <w:b/>
          <w:sz w:val="28"/>
        </w:rPr>
        <w:t>/month</w:t>
      </w:r>
      <w:r w:rsidR="00D46E7E">
        <w:rPr>
          <w:rFonts w:ascii="Cambria" w:hAnsi="Cambria"/>
          <w:b/>
          <w:sz w:val="28"/>
        </w:rPr>
        <w:t>/horse</w:t>
      </w:r>
      <w:r w:rsidR="00FD06A6">
        <w:rPr>
          <w:rFonts w:ascii="Cambria" w:hAnsi="Cambria"/>
          <w:b/>
          <w:sz w:val="28"/>
        </w:rPr>
        <w:t xml:space="preserve">  </w:t>
      </w:r>
    </w:p>
    <w:p w14:paraId="0ABC143A" w14:textId="3D2A5C70" w:rsidR="00793AC2" w:rsidRDefault="00FD06A6" w:rsidP="00717D93">
      <w:pPr>
        <w:spacing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8 Stall Custom designed </w:t>
      </w:r>
      <w:r w:rsidR="00D46E7E">
        <w:rPr>
          <w:rFonts w:ascii="Cambria" w:hAnsi="Cambria"/>
          <w:b/>
          <w:sz w:val="28"/>
        </w:rPr>
        <w:t>B</w:t>
      </w:r>
      <w:r>
        <w:rPr>
          <w:rFonts w:ascii="Cambria" w:hAnsi="Cambria"/>
          <w:b/>
          <w:sz w:val="28"/>
        </w:rPr>
        <w:t>arn</w:t>
      </w:r>
      <w:r w:rsidR="00717D93">
        <w:rPr>
          <w:rFonts w:ascii="Cambria" w:hAnsi="Cambria"/>
          <w:b/>
          <w:sz w:val="28"/>
        </w:rPr>
        <w:t xml:space="preserve"> </w:t>
      </w:r>
    </w:p>
    <w:p w14:paraId="48EF0FBA" w14:textId="3B527407" w:rsidR="00717D93" w:rsidRPr="00717D93" w:rsidRDefault="00D46E7E" w:rsidP="00717D93">
      <w:pPr>
        <w:spacing w:after="0"/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 xml:space="preserve">-Other </w:t>
      </w:r>
      <w:r w:rsidR="00717D93" w:rsidRPr="00717D93">
        <w:rPr>
          <w:rFonts w:ascii="Cambria" w:hAnsi="Cambria"/>
          <w:b/>
          <w:sz w:val="24"/>
          <w:szCs w:val="20"/>
        </w:rPr>
        <w:t xml:space="preserve">Boarding Specials </w:t>
      </w:r>
      <w:proofErr w:type="gramStart"/>
      <w:r w:rsidR="00717D93" w:rsidRPr="00717D93">
        <w:rPr>
          <w:rFonts w:ascii="Cambria" w:hAnsi="Cambria"/>
          <w:b/>
          <w:sz w:val="24"/>
          <w:szCs w:val="20"/>
        </w:rPr>
        <w:t>available</w:t>
      </w:r>
      <w:proofErr w:type="gramEnd"/>
      <w:r w:rsidR="00717D93" w:rsidRPr="00717D93">
        <w:rPr>
          <w:rFonts w:ascii="Cambria" w:hAnsi="Cambria"/>
          <w:b/>
          <w:sz w:val="24"/>
          <w:szCs w:val="20"/>
        </w:rPr>
        <w:t>-</w:t>
      </w:r>
      <w:r>
        <w:rPr>
          <w:rFonts w:ascii="Cambria" w:hAnsi="Cambria"/>
          <w:b/>
          <w:sz w:val="24"/>
          <w:szCs w:val="20"/>
        </w:rPr>
        <w:t>P</w:t>
      </w:r>
      <w:r w:rsidR="00717D93" w:rsidRPr="00717D93">
        <w:rPr>
          <w:rFonts w:ascii="Cambria" w:hAnsi="Cambria"/>
          <w:b/>
          <w:sz w:val="24"/>
          <w:szCs w:val="20"/>
        </w:rPr>
        <w:t xml:space="preserve">lease </w:t>
      </w:r>
      <w:r>
        <w:rPr>
          <w:rFonts w:ascii="Cambria" w:hAnsi="Cambria"/>
          <w:b/>
          <w:sz w:val="24"/>
          <w:szCs w:val="20"/>
        </w:rPr>
        <w:t>I</w:t>
      </w:r>
      <w:r w:rsidR="00717D93" w:rsidRPr="00717D93">
        <w:rPr>
          <w:rFonts w:ascii="Cambria" w:hAnsi="Cambria"/>
          <w:b/>
          <w:sz w:val="24"/>
          <w:szCs w:val="20"/>
        </w:rPr>
        <w:t>nquire</w:t>
      </w:r>
    </w:p>
    <w:p w14:paraId="43B8C8F3" w14:textId="2301F69C" w:rsidR="0015327B" w:rsidRPr="0015327B" w:rsidRDefault="0015327B" w:rsidP="0015327B">
      <w:pPr>
        <w:jc w:val="center"/>
        <w:rPr>
          <w:rFonts w:ascii="Cambria" w:hAnsi="Cambria"/>
          <w:b/>
          <w:sz w:val="28"/>
          <w:u w:val="single"/>
        </w:rPr>
      </w:pPr>
    </w:p>
    <w:p w14:paraId="7EF1AFE7" w14:textId="77777777" w:rsidR="00D46E7E" w:rsidRDefault="0015327B" w:rsidP="00D46E7E">
      <w:pPr>
        <w:jc w:val="center"/>
        <w:rPr>
          <w:rFonts w:ascii="Cambria" w:hAnsi="Cambria"/>
          <w:b/>
          <w:sz w:val="28"/>
        </w:rPr>
      </w:pPr>
      <w:r w:rsidRPr="0015327B">
        <w:rPr>
          <w:rFonts w:ascii="Cambria" w:hAnsi="Cambria"/>
          <w:b/>
          <w:sz w:val="28"/>
          <w:u w:val="single"/>
        </w:rPr>
        <w:t>Barn</w:t>
      </w:r>
      <w:r>
        <w:rPr>
          <w:rFonts w:ascii="Cambria" w:hAnsi="Cambria"/>
          <w:b/>
          <w:sz w:val="28"/>
          <w:u w:val="single"/>
        </w:rPr>
        <w:t xml:space="preserve"> H</w:t>
      </w:r>
      <w:r w:rsidRPr="0015327B">
        <w:rPr>
          <w:rFonts w:ascii="Cambria" w:hAnsi="Cambria"/>
          <w:b/>
          <w:sz w:val="28"/>
          <w:u w:val="single"/>
        </w:rPr>
        <w:t>ours</w:t>
      </w:r>
      <w:r w:rsidRPr="0015327B">
        <w:rPr>
          <w:rFonts w:ascii="Cambria" w:hAnsi="Cambria"/>
          <w:b/>
          <w:sz w:val="28"/>
        </w:rPr>
        <w:t>:</w:t>
      </w:r>
    </w:p>
    <w:p w14:paraId="268164AE" w14:textId="29BBA496" w:rsidR="0015327B" w:rsidRDefault="00D46E7E" w:rsidP="0015327B">
      <w:pPr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-</w:t>
      </w:r>
      <w:r w:rsidR="0015327B" w:rsidRPr="0015327B">
        <w:rPr>
          <w:rFonts w:ascii="Cambria" w:hAnsi="Cambria"/>
          <w:b/>
          <w:sz w:val="28"/>
        </w:rPr>
        <w:t xml:space="preserve"> </w:t>
      </w:r>
      <w:r w:rsidR="0015327B" w:rsidRPr="0015327B">
        <w:rPr>
          <w:rFonts w:ascii="Cambria" w:hAnsi="Cambria"/>
          <w:color w:val="FF0000"/>
          <w:sz w:val="28"/>
        </w:rPr>
        <w:t>9am-5pm</w:t>
      </w:r>
      <w:r w:rsidR="00717D93">
        <w:rPr>
          <w:rFonts w:ascii="Cambria" w:hAnsi="Cambria"/>
          <w:color w:val="FF0000"/>
          <w:sz w:val="28"/>
        </w:rPr>
        <w:t xml:space="preserve"> (or sunrise to sunset every day of the week)</w:t>
      </w:r>
      <w:r w:rsidR="0015327B">
        <w:rPr>
          <w:rFonts w:ascii="Cambria" w:hAnsi="Cambria"/>
          <w:color w:val="FF0000"/>
          <w:sz w:val="28"/>
        </w:rPr>
        <w:t xml:space="preserve"> </w:t>
      </w:r>
      <w:r w:rsidR="0015327B" w:rsidRPr="0015327B">
        <w:rPr>
          <w:rFonts w:ascii="Cambria" w:hAnsi="Cambria"/>
          <w:color w:val="FF0000"/>
          <w:sz w:val="28"/>
        </w:rPr>
        <w:t>-</w:t>
      </w:r>
      <w:r w:rsidR="0015327B">
        <w:rPr>
          <w:rFonts w:ascii="Cambria" w:hAnsi="Cambria"/>
          <w:color w:val="FF0000"/>
          <w:sz w:val="28"/>
        </w:rPr>
        <w:t>*</w:t>
      </w:r>
      <w:r w:rsidR="0015327B" w:rsidRPr="0015327B">
        <w:rPr>
          <w:rFonts w:ascii="Cambria" w:hAnsi="Cambria"/>
          <w:color w:val="FF0000"/>
          <w:sz w:val="28"/>
        </w:rPr>
        <w:t>for security reasons</w:t>
      </w:r>
      <w:r w:rsidR="0015327B">
        <w:rPr>
          <w:rFonts w:ascii="Cambria" w:hAnsi="Cambria"/>
          <w:color w:val="FF0000"/>
          <w:sz w:val="28"/>
        </w:rPr>
        <w:t>*</w:t>
      </w:r>
      <w:r w:rsidR="0015327B" w:rsidRPr="0015327B">
        <w:rPr>
          <w:rFonts w:ascii="Cambria" w:hAnsi="Cambria"/>
          <w:color w:val="FF0000"/>
          <w:sz w:val="28"/>
        </w:rPr>
        <w:t>-as this is an</w:t>
      </w:r>
      <w:r w:rsidR="0015327B">
        <w:rPr>
          <w:rFonts w:ascii="Cambria" w:hAnsi="Cambria"/>
          <w:color w:val="FF0000"/>
          <w:sz w:val="28"/>
        </w:rPr>
        <w:t xml:space="preserve"> owner live-</w:t>
      </w:r>
      <w:r w:rsidR="0015327B" w:rsidRPr="0015327B">
        <w:rPr>
          <w:rFonts w:ascii="Cambria" w:hAnsi="Cambria"/>
          <w:color w:val="FF0000"/>
          <w:sz w:val="28"/>
        </w:rPr>
        <w:t xml:space="preserve">on facility </w:t>
      </w:r>
      <w:r w:rsidR="0015327B" w:rsidRPr="0015327B">
        <w:rPr>
          <w:rFonts w:ascii="Cambria" w:hAnsi="Cambria"/>
          <w:sz w:val="28"/>
        </w:rPr>
        <w:t>- exempt</w:t>
      </w:r>
      <w:r w:rsidR="0015327B">
        <w:rPr>
          <w:rFonts w:ascii="Cambria" w:hAnsi="Cambria"/>
          <w:sz w:val="28"/>
        </w:rPr>
        <w:t>ions are for:</w:t>
      </w:r>
      <w:r w:rsidR="0015327B" w:rsidRPr="0015327B">
        <w:rPr>
          <w:rFonts w:ascii="Cambria" w:hAnsi="Cambria"/>
          <w:sz w:val="28"/>
        </w:rPr>
        <w:t xml:space="preserve"> daylight savings time, </w:t>
      </w:r>
      <w:r w:rsidR="0015327B">
        <w:rPr>
          <w:rFonts w:ascii="Cambria" w:hAnsi="Cambria"/>
          <w:sz w:val="28"/>
        </w:rPr>
        <w:t xml:space="preserve">horse shows, </w:t>
      </w:r>
      <w:r w:rsidR="0015327B" w:rsidRPr="0015327B">
        <w:rPr>
          <w:rFonts w:ascii="Cambria" w:hAnsi="Cambria"/>
          <w:sz w:val="28"/>
        </w:rPr>
        <w:t>or</w:t>
      </w:r>
      <w:r w:rsidR="0015327B">
        <w:rPr>
          <w:rFonts w:ascii="Cambria" w:hAnsi="Cambria"/>
          <w:sz w:val="28"/>
        </w:rPr>
        <w:t xml:space="preserve"> other reasonable prior authorizations only.</w:t>
      </w:r>
    </w:p>
    <w:p w14:paraId="3675D4B3" w14:textId="77777777" w:rsidR="0015327B" w:rsidRDefault="0015327B" w:rsidP="0015327B">
      <w:pPr>
        <w:rPr>
          <w:rFonts w:ascii="Cambria" w:hAnsi="Cambria"/>
          <w:sz w:val="28"/>
        </w:rPr>
      </w:pPr>
    </w:p>
    <w:p w14:paraId="5734CC4E" w14:textId="1F8EAE92" w:rsidR="00D46E7E" w:rsidRDefault="0015327B" w:rsidP="00D46E7E">
      <w:pPr>
        <w:spacing w:after="0"/>
        <w:jc w:val="center"/>
        <w:rPr>
          <w:rFonts w:ascii="Cambria" w:hAnsi="Cambria"/>
          <w:sz w:val="28"/>
        </w:rPr>
      </w:pPr>
      <w:r w:rsidRPr="00D46E7E">
        <w:rPr>
          <w:rFonts w:ascii="Cambria" w:hAnsi="Cambria"/>
          <w:b/>
          <w:color w:val="0000FF"/>
          <w:sz w:val="4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Rivendale Equestrian Barn Show Colors</w:t>
      </w:r>
    </w:p>
    <w:p w14:paraId="08E592F7" w14:textId="323AE3F1" w:rsidR="00D46E7E" w:rsidRDefault="0015327B" w:rsidP="00D46E7E">
      <w:pPr>
        <w:spacing w:after="0"/>
        <w:jc w:val="center"/>
        <w:rPr>
          <w:rFonts w:ascii="Cambria" w:hAnsi="Cambria"/>
          <w:color w:val="FFFFFF" w:themeColor="background1"/>
          <w:sz w:val="36"/>
        </w:rPr>
      </w:pPr>
      <w:r w:rsidRPr="0015327B">
        <w:rPr>
          <w:rFonts w:ascii="Cambria" w:hAnsi="Cambria"/>
          <w:color w:val="0000FF"/>
          <w:sz w:val="36"/>
          <w:highlight w:val="darkGray"/>
        </w:rPr>
        <w:t xml:space="preserve">Royal Blue </w:t>
      </w:r>
      <w:r w:rsidRPr="0015327B">
        <w:rPr>
          <w:rFonts w:ascii="Cambria" w:hAnsi="Cambria"/>
          <w:sz w:val="36"/>
          <w:highlight w:val="darkGray"/>
        </w:rPr>
        <w:t>and</w:t>
      </w:r>
      <w:r w:rsidRPr="0015327B">
        <w:rPr>
          <w:rFonts w:ascii="Cambria" w:hAnsi="Cambria"/>
          <w:color w:val="E7E6E6" w:themeColor="background2"/>
          <w:sz w:val="36"/>
          <w:highlight w:val="darkGray"/>
        </w:rPr>
        <w:t xml:space="preserve"> </w:t>
      </w:r>
      <w:r w:rsidRPr="0015327B">
        <w:rPr>
          <w:rFonts w:ascii="Cambria" w:hAnsi="Cambria"/>
          <w:color w:val="FFFFFF" w:themeColor="background1"/>
          <w:sz w:val="36"/>
          <w:highlight w:val="darkGray"/>
        </w:rPr>
        <w:t>White</w:t>
      </w:r>
    </w:p>
    <w:p w14:paraId="1A7987AD" w14:textId="5C68E707" w:rsidR="0015327B" w:rsidRPr="00D46E7E" w:rsidRDefault="00D46E7E" w:rsidP="00D46E7E">
      <w:pPr>
        <w:spacing w:after="0"/>
        <w:jc w:val="center"/>
        <w:rPr>
          <w:rFonts w:ascii="Cambria" w:eastAsia="Times New Roman" w:hAnsi="Cambria" w:cs="Times New Roman"/>
          <w:sz w:val="16"/>
          <w:szCs w:val="16"/>
        </w:rPr>
      </w:pPr>
      <w:r w:rsidRPr="00D46E7E">
        <w:rPr>
          <w:rFonts w:ascii="Cambria" w:hAnsi="Cambria"/>
          <w:color w:val="FFFFFF" w:themeColor="background1"/>
          <w:szCs w:val="14"/>
        </w:rPr>
        <w:t>----</w:t>
      </w:r>
      <w:r w:rsidRPr="00D46E7E">
        <w:rPr>
          <w:rFonts w:ascii="Cambria" w:eastAsia="Times New Roman" w:hAnsi="Cambria" w:cs="Times New Roman"/>
          <w:sz w:val="16"/>
          <w:szCs w:val="16"/>
        </w:rPr>
        <w:t>- for</w:t>
      </w:r>
      <w:r w:rsidR="0015327B" w:rsidRPr="00D46E7E">
        <w:rPr>
          <w:rFonts w:ascii="Cambria" w:eastAsia="Times New Roman" w:hAnsi="Cambria" w:cs="Times New Roman"/>
          <w:sz w:val="16"/>
          <w:szCs w:val="16"/>
        </w:rPr>
        <w:t xml:space="preserve"> ordering of supplies, show accessories, etc.</w:t>
      </w:r>
    </w:p>
    <w:p w14:paraId="416F9A26" w14:textId="77777777" w:rsidR="0015327B" w:rsidRPr="0015327B" w:rsidRDefault="0015327B" w:rsidP="0015327B">
      <w:pPr>
        <w:rPr>
          <w:rFonts w:ascii="Cambria" w:eastAsia="Times New Roman" w:hAnsi="Cambria" w:cs="Times New Roman"/>
          <w:sz w:val="24"/>
          <w:szCs w:val="24"/>
        </w:rPr>
      </w:pPr>
    </w:p>
    <w:p w14:paraId="65625071" w14:textId="10513F8B" w:rsidR="006D4FFE" w:rsidRPr="0015327B" w:rsidRDefault="006D4FFE" w:rsidP="00793AC2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sz w:val="28"/>
          <w:szCs w:val="24"/>
        </w:rPr>
      </w:pPr>
      <w:r w:rsidRPr="0015327B">
        <w:rPr>
          <w:rFonts w:ascii="Cambria" w:hAnsi="Cambria"/>
          <w:b/>
          <w:sz w:val="28"/>
          <w:szCs w:val="24"/>
          <w:u w:val="single"/>
        </w:rPr>
        <w:t>Full Board</w:t>
      </w:r>
      <w:r w:rsidRPr="0015327B">
        <w:rPr>
          <w:rFonts w:ascii="Cambria" w:hAnsi="Cambria"/>
          <w:sz w:val="28"/>
          <w:szCs w:val="24"/>
        </w:rPr>
        <w:t xml:space="preserve"> Includes:</w:t>
      </w:r>
    </w:p>
    <w:p w14:paraId="405DDA19" w14:textId="711B9A2E" w:rsidR="002A4418" w:rsidRPr="0015327B" w:rsidRDefault="0015327B" w:rsidP="0015327B">
      <w:pPr>
        <w:pStyle w:val="ListParagraph"/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One-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 xml:space="preserve">12' x 12' Stall with rubber mats, window, </w:t>
      </w:r>
      <w:r w:rsidRPr="0015327B">
        <w:rPr>
          <w:rFonts w:ascii="Cambria" w:eastAsia="Times New Roman" w:hAnsi="Cambria" w:cs="Times New Roman"/>
          <w:sz w:val="24"/>
          <w:szCs w:val="24"/>
        </w:rPr>
        <w:t>shavings,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 xml:space="preserve"> fan</w:t>
      </w:r>
      <w:r w:rsidRPr="0015327B">
        <w:rPr>
          <w:rFonts w:ascii="Cambria" w:eastAsia="Times New Roman" w:hAnsi="Cambria" w:cs="Times New Roman"/>
          <w:sz w:val="24"/>
          <w:szCs w:val="24"/>
        </w:rPr>
        <w:t>, et</w:t>
      </w:r>
      <w:r>
        <w:rPr>
          <w:rFonts w:ascii="Cambria" w:eastAsia="Times New Roman" w:hAnsi="Cambria" w:cs="Times New Roman"/>
          <w:sz w:val="24"/>
          <w:szCs w:val="24"/>
        </w:rPr>
        <w:t>c. (Individual s</w:t>
      </w:r>
      <w:r w:rsidRPr="0015327B">
        <w:rPr>
          <w:rFonts w:ascii="Cambria" w:eastAsia="Times New Roman" w:hAnsi="Cambria" w:cs="Times New Roman"/>
          <w:sz w:val="24"/>
          <w:szCs w:val="24"/>
        </w:rPr>
        <w:t>tall name plate not included</w:t>
      </w:r>
      <w:r>
        <w:rPr>
          <w:rFonts w:ascii="Cambria" w:eastAsia="Times New Roman" w:hAnsi="Cambria" w:cs="Times New Roman"/>
          <w:sz w:val="24"/>
          <w:szCs w:val="24"/>
        </w:rPr>
        <w:t xml:space="preserve">-but can be ordered with a </w:t>
      </w:r>
      <w:r w:rsidR="00717D93">
        <w:rPr>
          <w:rFonts w:ascii="Cambria" w:eastAsia="Times New Roman" w:hAnsi="Cambria" w:cs="Times New Roman"/>
          <w:sz w:val="24"/>
          <w:szCs w:val="24"/>
        </w:rPr>
        <w:t>onetime</w:t>
      </w:r>
      <w:r>
        <w:rPr>
          <w:rFonts w:ascii="Cambria" w:eastAsia="Times New Roman" w:hAnsi="Cambria" w:cs="Times New Roman"/>
          <w:sz w:val="24"/>
          <w:szCs w:val="24"/>
        </w:rPr>
        <w:t xml:space="preserve"> fee</w:t>
      </w:r>
      <w:r w:rsidRPr="0015327B">
        <w:rPr>
          <w:rFonts w:ascii="Cambria" w:eastAsia="Times New Roman" w:hAnsi="Cambria" w:cs="Times New Roman"/>
          <w:sz w:val="24"/>
          <w:szCs w:val="24"/>
        </w:rPr>
        <w:t>)</w:t>
      </w:r>
    </w:p>
    <w:p w14:paraId="6B84CDD7" w14:textId="77777777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Concrete Aisle</w:t>
      </w:r>
    </w:p>
    <w:p w14:paraId="60D9AC5C" w14:textId="77777777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Wash stall with hot/cold water </w:t>
      </w:r>
    </w:p>
    <w:p w14:paraId="19B63DFC" w14:textId="77777777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Multiple cross ties/grooming areas</w:t>
      </w:r>
    </w:p>
    <w:p w14:paraId="7F74A9FC" w14:textId="77777777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Top Quality </w:t>
      </w:r>
      <w:proofErr w:type="spellStart"/>
      <w:r w:rsidRPr="0015327B">
        <w:rPr>
          <w:rFonts w:ascii="Cambria" w:eastAsia="Times New Roman" w:hAnsi="Cambria" w:cs="Times New Roman"/>
          <w:sz w:val="24"/>
          <w:szCs w:val="24"/>
        </w:rPr>
        <w:t>Nutrena</w:t>
      </w:r>
      <w:proofErr w:type="spellEnd"/>
      <w:r w:rsidRPr="0015327B">
        <w:rPr>
          <w:rFonts w:ascii="Cambria" w:eastAsia="Times New Roman" w:hAnsi="Cambria" w:cs="Times New Roman"/>
          <w:sz w:val="24"/>
          <w:szCs w:val="24"/>
        </w:rPr>
        <w:t xml:space="preserve"> brand feed 2x/day</w:t>
      </w:r>
    </w:p>
    <w:p w14:paraId="39AA26A7" w14:textId="3182E5B9" w:rsidR="002A4418" w:rsidRPr="0015327B" w:rsidRDefault="0015327B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Access to 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Full Bathroom (shower, toilet, sink</w:t>
      </w:r>
      <w:r w:rsidR="00BB3385" w:rsidRPr="0015327B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Pr="0015327B">
        <w:rPr>
          <w:rFonts w:ascii="Cambria" w:eastAsia="Times New Roman" w:hAnsi="Cambria" w:cs="Times New Roman"/>
          <w:sz w:val="24"/>
          <w:szCs w:val="24"/>
        </w:rPr>
        <w:t>etc.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)</w:t>
      </w:r>
    </w:p>
    <w:p w14:paraId="4F99A31E" w14:textId="72C4A448" w:rsidR="002A4418" w:rsidRPr="0015327B" w:rsidRDefault="0015327B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Access to </w:t>
      </w:r>
      <w:r w:rsidR="00BB3385" w:rsidRPr="0015327B">
        <w:rPr>
          <w:rFonts w:ascii="Cambria" w:eastAsia="Times New Roman" w:hAnsi="Cambria" w:cs="Times New Roman"/>
          <w:sz w:val="24"/>
          <w:szCs w:val="24"/>
        </w:rPr>
        <w:t>Full Tack Room- f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ull</w:t>
      </w:r>
      <w:r w:rsidR="00BB3385" w:rsidRPr="0015327B">
        <w:rPr>
          <w:rFonts w:ascii="Cambria" w:eastAsia="Times New Roman" w:hAnsi="Cambria" w:cs="Times New Roman"/>
          <w:sz w:val="24"/>
          <w:szCs w:val="24"/>
        </w:rPr>
        <w:t>y t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emperature</w:t>
      </w:r>
      <w:r w:rsidR="00BB3385" w:rsidRPr="0015327B">
        <w:rPr>
          <w:rFonts w:ascii="Cambria" w:eastAsia="Times New Roman" w:hAnsi="Cambria" w:cs="Times New Roman"/>
          <w:sz w:val="24"/>
          <w:szCs w:val="24"/>
        </w:rPr>
        <w:t xml:space="preserve"> controlled with Video and Locking security</w:t>
      </w:r>
      <w:r w:rsidRPr="0015327B">
        <w:rPr>
          <w:rFonts w:ascii="Cambria" w:eastAsia="Times New Roman" w:hAnsi="Cambria" w:cs="Times New Roman"/>
          <w:sz w:val="24"/>
          <w:szCs w:val="24"/>
        </w:rPr>
        <w:t xml:space="preserve"> for all your tack equine related storage needs</w:t>
      </w:r>
    </w:p>
    <w:p w14:paraId="5413968E" w14:textId="6ECBA207" w:rsidR="002A4418" w:rsidRPr="0015327B" w:rsidRDefault="0015327B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bookmarkStart w:id="0" w:name="_Hlk508402882"/>
      <w:r w:rsidRPr="0015327B">
        <w:rPr>
          <w:rFonts w:ascii="Cambria" w:eastAsia="Times New Roman" w:hAnsi="Cambria" w:cs="Times New Roman"/>
          <w:sz w:val="24"/>
          <w:szCs w:val="24"/>
        </w:rPr>
        <w:t xml:space="preserve">Access to </w:t>
      </w:r>
      <w:bookmarkEnd w:id="0"/>
      <w:r w:rsidR="00717D93">
        <w:rPr>
          <w:rFonts w:ascii="Cambria" w:eastAsia="Times New Roman" w:hAnsi="Cambria" w:cs="Times New Roman"/>
          <w:sz w:val="24"/>
          <w:szCs w:val="24"/>
        </w:rPr>
        <w:t xml:space="preserve">an </w:t>
      </w:r>
      <w:r w:rsidRPr="0015327B">
        <w:rPr>
          <w:rFonts w:ascii="Cambria" w:eastAsia="Times New Roman" w:hAnsi="Cambria" w:cs="Times New Roman"/>
          <w:sz w:val="24"/>
          <w:szCs w:val="24"/>
        </w:rPr>
        <w:t>U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pstairs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In-laws quarters</w:t>
      </w:r>
      <w:r w:rsidR="008A6AFD" w:rsidRPr="0015327B">
        <w:rPr>
          <w:rFonts w:ascii="Cambria" w:eastAsia="Times New Roman" w:hAnsi="Cambria" w:cs="Times New Roman"/>
          <w:sz w:val="24"/>
          <w:szCs w:val="24"/>
        </w:rPr>
        <w:t>/suite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>/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viewing</w:t>
      </w:r>
      <w:r w:rsidR="00BB3385" w:rsidRPr="0015327B">
        <w:rPr>
          <w:rFonts w:ascii="Cambria" w:eastAsia="Times New Roman" w:hAnsi="Cambria" w:cs="Times New Roman"/>
          <w:sz w:val="24"/>
          <w:szCs w:val="24"/>
        </w:rPr>
        <w:t>/judge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 xml:space="preserve"> room</w:t>
      </w:r>
    </w:p>
    <w:p w14:paraId="0E83AB91" w14:textId="383A0FCF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Top Quality Coastal Hay. (Timothy, Alfalfa, Mixtures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15327B">
        <w:rPr>
          <w:rFonts w:ascii="Cambria" w:eastAsia="Times New Roman" w:hAnsi="Cambria" w:cs="Times New Roman"/>
          <w:sz w:val="24"/>
          <w:szCs w:val="24"/>
        </w:rPr>
        <w:t>Etc</w:t>
      </w:r>
      <w:proofErr w:type="spellEnd"/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 also available</w:t>
      </w:r>
      <w:r w:rsidRPr="0015327B">
        <w:rPr>
          <w:rFonts w:ascii="Cambria" w:eastAsia="Times New Roman" w:hAnsi="Cambria" w:cs="Times New Roman"/>
          <w:sz w:val="24"/>
          <w:szCs w:val="24"/>
        </w:rPr>
        <w:t>-call for pricing)</w:t>
      </w:r>
    </w:p>
    <w:p w14:paraId="6C599551" w14:textId="0EF754B0" w:rsidR="002A4418" w:rsidRPr="0015327B" w:rsidRDefault="00BB3385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Pasture: 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Turn Out-So</w:t>
      </w:r>
      <w:r w:rsidRPr="0015327B">
        <w:rPr>
          <w:rFonts w:ascii="Cambria" w:eastAsia="Times New Roman" w:hAnsi="Cambria" w:cs="Times New Roman"/>
          <w:sz w:val="24"/>
          <w:szCs w:val="24"/>
        </w:rPr>
        <w:t>lo or Group and also owner’s preference/a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 xml:space="preserve">vailability </w:t>
      </w:r>
    </w:p>
    <w:p w14:paraId="43C234BE" w14:textId="1470A1E1" w:rsidR="002A4418" w:rsidRPr="0015327B" w:rsidRDefault="00BB3385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 xml:space="preserve">Pasture: 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>16 acres of lush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 green grass year-round and</w:t>
      </w:r>
      <w:r w:rsidR="002A4418" w:rsidRPr="0015327B">
        <w:rPr>
          <w:rFonts w:ascii="Cambria" w:eastAsia="Times New Roman" w:hAnsi="Cambria" w:cs="Times New Roman"/>
          <w:sz w:val="24"/>
          <w:szCs w:val="24"/>
        </w:rPr>
        <w:t xml:space="preserve"> flat land</w:t>
      </w:r>
    </w:p>
    <w:p w14:paraId="0C6E41A8" w14:textId="77777777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Cross country course</w:t>
      </w:r>
    </w:p>
    <w:p w14:paraId="7CD97B55" w14:textId="62B62B4C" w:rsidR="002A4418" w:rsidRPr="0015327B" w:rsidRDefault="002A4418" w:rsidP="00BB3385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Olympic</w:t>
      </w:r>
      <w:r w:rsidR="008A6AFD" w:rsidRPr="0015327B">
        <w:rPr>
          <w:rFonts w:ascii="Cambria" w:eastAsia="Times New Roman" w:hAnsi="Cambria" w:cs="Times New Roman"/>
          <w:sz w:val="24"/>
          <w:szCs w:val="24"/>
        </w:rPr>
        <w:t xml:space="preserve"> size</w:t>
      </w:r>
      <w:r w:rsidRPr="0015327B">
        <w:rPr>
          <w:rFonts w:ascii="Cambria" w:eastAsia="Times New Roman" w:hAnsi="Cambria" w:cs="Times New Roman"/>
          <w:sz w:val="24"/>
          <w:szCs w:val="24"/>
        </w:rPr>
        <w:t xml:space="preserve"> riding ring</w:t>
      </w:r>
    </w:p>
    <w:p w14:paraId="1C54175F" w14:textId="77777777" w:rsidR="0015327B" w:rsidRDefault="002A4418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lastRenderedPageBreak/>
        <w:t>Miles of local trails for enjoyment</w:t>
      </w:r>
    </w:p>
    <w:p w14:paraId="3DF8DFDB" w14:textId="77777777" w:rsidR="0015327B" w:rsidRDefault="0015327B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Blanketing: daily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(when necessary)</w:t>
      </w:r>
    </w:p>
    <w:p w14:paraId="32CB46D1" w14:textId="298324A7" w:rsidR="0015327B" w:rsidRPr="0015327B" w:rsidRDefault="0015327B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foot high- four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wire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15327B">
        <w:rPr>
          <w:rFonts w:ascii="Times New Roman" w:eastAsia="Times New Roman" w:hAnsi="Times New Roman" w:cs="Times New Roman"/>
          <w:sz w:val="24"/>
          <w:szCs w:val="24"/>
        </w:rPr>
        <w:t>ElectroBraid</w:t>
      </w:r>
      <w:proofErr w:type="spellEnd"/>
      <w:r w:rsidRPr="0015327B">
        <w:rPr>
          <w:rFonts w:ascii="Times New Roman" w:eastAsia="Times New Roman" w:hAnsi="Times New Roman" w:cs="Times New Roman"/>
          <w:sz w:val="24"/>
          <w:szCs w:val="24"/>
        </w:rPr>
        <w:t>™” hot wire fence around entire property and each individual pasture space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EDDA4" w14:textId="77777777" w:rsidR="0015327B" w:rsidRDefault="0015327B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</w:rPr>
        <w:t>24 hour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 video surveillance and gaited/coded entry. </w:t>
      </w:r>
    </w:p>
    <w:p w14:paraId="24579403" w14:textId="4BB9ADF3" w:rsidR="0015327B" w:rsidRPr="0015327B" w:rsidRDefault="0015327B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Supplements: not included in board fee and separate per owner/horse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E3BEC" w14:textId="77777777" w:rsidR="0015327B" w:rsidRDefault="0015327B" w:rsidP="0015327B">
      <w:p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</w:p>
    <w:p w14:paraId="5D1B8A87" w14:textId="3F5C8FFB" w:rsidR="0015327B" w:rsidRPr="0015327B" w:rsidRDefault="0015327B" w:rsidP="00153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hAnsi="Cambria"/>
          <w:b/>
          <w:sz w:val="28"/>
          <w:szCs w:val="24"/>
          <w:u w:val="single"/>
        </w:rPr>
        <w:t>Other Services: not all inclusive</w:t>
      </w:r>
      <w:r>
        <w:rPr>
          <w:rFonts w:ascii="Cambria" w:eastAsia="Times New Roman" w:hAnsi="Cambria" w:cs="Times New Roman"/>
          <w:sz w:val="24"/>
          <w:szCs w:val="24"/>
        </w:rPr>
        <w:t>-for further details please call/email.</w:t>
      </w:r>
    </w:p>
    <w:p w14:paraId="32D46408" w14:textId="77777777" w:rsidR="0015327B" w:rsidRDefault="002A4418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Guided trail rides</w:t>
      </w:r>
      <w:r w:rsidR="0015327B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3B6B1B3A" w14:textId="2CA6AC5F" w:rsidR="0015327B" w:rsidRDefault="002A4418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Deworming: includes quarterly administration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- this is included in most boarding packages </w:t>
      </w:r>
    </w:p>
    <w:p w14:paraId="1DEB001D" w14:textId="77777777" w:rsidR="0015327B" w:rsidRDefault="002A4418" w:rsidP="0015327B">
      <w:pPr>
        <w:numPr>
          <w:ilvl w:val="0"/>
          <w:numId w:val="2"/>
        </w:numPr>
        <w:tabs>
          <w:tab w:val="num" w:pos="126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 Services</w:t>
      </w:r>
      <w:r w:rsidR="009449A8" w:rsidRPr="00153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449A8" w:rsidRPr="00153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etc</w:t>
      </w:r>
      <w:proofErr w:type="spellEnd"/>
      <w:r w:rsidRPr="0015327B">
        <w:rPr>
          <w:rFonts w:ascii="Times New Roman" w:eastAsia="Times New Roman" w:hAnsi="Times New Roman" w:cs="Times New Roman"/>
          <w:sz w:val="24"/>
          <w:szCs w:val="24"/>
        </w:rPr>
        <w:t>: $10 per day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/encounter</w:t>
      </w:r>
    </w:p>
    <w:p w14:paraId="60A84CFC" w14:textId="77777777" w:rsidR="0015327B" w:rsidRDefault="002A4418" w:rsidP="0015327B">
      <w:pPr>
        <w:numPr>
          <w:ilvl w:val="1"/>
          <w:numId w:val="2"/>
        </w:numPr>
        <w:tabs>
          <w:tab w:val="clear" w:pos="1890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Grooming when overtly dirty</w:t>
      </w:r>
    </w:p>
    <w:p w14:paraId="4290D390" w14:textId="77777777" w:rsidR="0015327B" w:rsidRDefault="002A4418" w:rsidP="0015327B">
      <w:pPr>
        <w:numPr>
          <w:ilvl w:val="1"/>
          <w:numId w:val="2"/>
        </w:numPr>
        <w:tabs>
          <w:tab w:val="clear" w:pos="1890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Hosing off during excessive external temperatures or when sweaty/</w:t>
      </w:r>
      <w:proofErr w:type="spellStart"/>
      <w:r w:rsidRPr="0015327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386E8BD8" w14:textId="1199564F" w:rsidR="002A4418" w:rsidRPr="0015327B" w:rsidRDefault="002A4418" w:rsidP="0015327B">
      <w:pPr>
        <w:numPr>
          <w:ilvl w:val="1"/>
          <w:numId w:val="2"/>
        </w:numPr>
        <w:tabs>
          <w:tab w:val="clear" w:pos="1890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Holding for Farrier/Vet 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encounters if owner not available</w:t>
      </w:r>
    </w:p>
    <w:p w14:paraId="03F7B583" w14:textId="088D29BF" w:rsidR="002A4418" w:rsidRPr="0015327B" w:rsidRDefault="002A4418" w:rsidP="001532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Hand walking:  $10/hour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(example: colic, 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cooling down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FB2679" w14:textId="77777777" w:rsidR="002A4418" w:rsidRPr="0015327B" w:rsidRDefault="002A4418" w:rsidP="001532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Tack Cleaning:</w:t>
      </w:r>
    </w:p>
    <w:p w14:paraId="4DFFDF86" w14:textId="77777777" w:rsidR="002A4418" w:rsidRPr="0015327B" w:rsidRDefault="002A4418" w:rsidP="001532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$10/bridles/saddles/girths-each</w:t>
      </w:r>
    </w:p>
    <w:p w14:paraId="6C2F0346" w14:textId="0EAA1F24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Training Rides:  $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5/hour</w:t>
      </w:r>
    </w:p>
    <w:p w14:paraId="629D8E56" w14:textId="77777777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Lessons:</w:t>
      </w:r>
    </w:p>
    <w:p w14:paraId="516A6776" w14:textId="5EE354F7" w:rsidR="002A4418" w:rsidRPr="0015327B" w:rsidRDefault="009449A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Individual: </w:t>
      </w:r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>Beginner-Intermediate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Level: $25</w:t>
      </w:r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>/hour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/client</w:t>
      </w:r>
    </w:p>
    <w:p w14:paraId="7A0FFB1F" w14:textId="09141A36" w:rsidR="002A4418" w:rsidRPr="0015327B" w:rsidRDefault="002A441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Group: Beginner-In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termediate: 2-5 participants-$30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/hour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/client</w:t>
      </w:r>
    </w:p>
    <w:p w14:paraId="5221CB9F" w14:textId="42E3339E" w:rsidR="002A4418" w:rsidRPr="0015327B" w:rsidRDefault="002A441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Advanced: $35/hour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/client</w:t>
      </w:r>
    </w:p>
    <w:p w14:paraId="758D7A3C" w14:textId="0E88DB6C" w:rsidR="002A4418" w:rsidRPr="0015327B" w:rsidRDefault="002A441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Clinics: By Appointment/Availability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/Prior Authorization Only</w:t>
      </w:r>
    </w:p>
    <w:p w14:paraId="4F974A14" w14:textId="6C68BADF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Auditing:  $10/day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/person</w:t>
      </w:r>
    </w:p>
    <w:p w14:paraId="5F3E451E" w14:textId="6406924E" w:rsidR="00FF17CC" w:rsidRDefault="002A4418" w:rsidP="00FF17C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Guest Trainer/Clinic One Time Fee: $1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/per rider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/trainer/day</w:t>
      </w:r>
      <w:r w:rsidR="0015327B" w:rsidRPr="0015327B">
        <w:rPr>
          <w:rFonts w:ascii="Times New Roman" w:eastAsia="Times New Roman" w:hAnsi="Times New Roman" w:cs="Times New Roman"/>
          <w:sz w:val="24"/>
          <w:szCs w:val="24"/>
        </w:rPr>
        <w:t xml:space="preserve">- Two prior preapproved references required at least 1 week in advance. </w:t>
      </w:r>
    </w:p>
    <w:p w14:paraId="31F7AF83" w14:textId="69130C84" w:rsidR="002A4418" w:rsidRPr="00FF17CC" w:rsidRDefault="002A4418" w:rsidP="00FF17CC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7CC">
        <w:rPr>
          <w:rFonts w:ascii="Times New Roman" w:eastAsia="Times New Roman" w:hAnsi="Times New Roman" w:cs="Times New Roman"/>
          <w:sz w:val="24"/>
          <w:szCs w:val="24"/>
        </w:rPr>
        <w:t>Facility Fee (Trailering in, use of trails/pasture/riding arena/etc</w:t>
      </w:r>
      <w:r w:rsidR="00FF17CC" w:rsidRPr="00FF17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17CC"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5327B" w:rsidRPr="00FF17CC">
        <w:rPr>
          <w:rFonts w:ascii="Times New Roman" w:eastAsia="Times New Roman" w:hAnsi="Times New Roman" w:cs="Times New Roman"/>
          <w:sz w:val="24"/>
          <w:szCs w:val="24"/>
        </w:rPr>
        <w:t>$1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17CC">
        <w:rPr>
          <w:rFonts w:ascii="Times New Roman" w:eastAsia="Times New Roman" w:hAnsi="Times New Roman" w:cs="Times New Roman"/>
          <w:sz w:val="24"/>
          <w:szCs w:val="24"/>
        </w:rPr>
        <w:t>/day</w:t>
      </w:r>
      <w:r w:rsidR="0015327B" w:rsidRPr="00FF17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9449A8" w:rsidRPr="00FF17CC">
        <w:rPr>
          <w:rFonts w:ascii="Times New Roman" w:eastAsia="Times New Roman" w:hAnsi="Times New Roman" w:cs="Times New Roman"/>
          <w:sz w:val="24"/>
          <w:szCs w:val="24"/>
        </w:rPr>
        <w:t>client</w:t>
      </w:r>
      <w:r w:rsidR="0015327B" w:rsidRPr="00FF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9A8" w:rsidRPr="00FF17CC">
        <w:rPr>
          <w:rFonts w:ascii="Times New Roman" w:eastAsia="Times New Roman" w:hAnsi="Times New Roman" w:cs="Times New Roman"/>
          <w:sz w:val="24"/>
          <w:szCs w:val="24"/>
        </w:rPr>
        <w:t>-Prior Authorization Only</w:t>
      </w:r>
    </w:p>
    <w:p w14:paraId="4E40BB4A" w14:textId="5258E5C7" w:rsidR="008A6AFD" w:rsidRPr="0015327B" w:rsidRDefault="002A4418" w:rsidP="001532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Braiding:</w:t>
      </w:r>
    </w:p>
    <w:p w14:paraId="706FE849" w14:textId="512C3F98" w:rsidR="002A4418" w:rsidRPr="0015327B" w:rsidRDefault="002A4418" w:rsidP="001532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Mane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(show)-$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>/horse/day-supplies included-sedation or other acquired costs not included</w:t>
      </w:r>
    </w:p>
    <w:p w14:paraId="03C77915" w14:textId="4901DC51" w:rsidR="002A4418" w:rsidRPr="0015327B" w:rsidRDefault="002A4418" w:rsidP="001532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Tail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(show)-$</w:t>
      </w:r>
      <w:r w:rsidR="00FF17CC">
        <w:rPr>
          <w:rFonts w:ascii="Times New Roman" w:eastAsia="Times New Roman" w:hAnsi="Times New Roman" w:cs="Times New Roman"/>
          <w:sz w:val="24"/>
          <w:szCs w:val="24"/>
        </w:rPr>
        <w:t>30/horse/day-supplies included-sedation or other acquired costs not included</w:t>
      </w:r>
    </w:p>
    <w:p w14:paraId="7DCB2C85" w14:textId="78F6E21E" w:rsidR="002A4418" w:rsidRPr="0015327B" w:rsidRDefault="002A4418" w:rsidP="001532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Trimming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/Pulling/Clipping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7EF16" w14:textId="433C767E" w:rsidR="002A4418" w:rsidRPr="0015327B" w:rsidRDefault="002A4418" w:rsidP="001532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Mane(pulling):</w:t>
      </w:r>
      <w:r w:rsidR="004B0446"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$15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/encounter</w:t>
      </w:r>
    </w:p>
    <w:p w14:paraId="721C1A19" w14:textId="1604E79B" w:rsidR="002A4418" w:rsidRPr="004856AF" w:rsidRDefault="002A4418" w:rsidP="004856A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Full body clipping:</w:t>
      </w:r>
      <w:r w:rsidR="004B0446"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$200 (min</w:t>
      </w:r>
      <w:r w:rsidRPr="004856AF">
        <w:rPr>
          <w:rFonts w:ascii="Times New Roman" w:eastAsia="Times New Roman" w:hAnsi="Times New Roman" w:cs="Times New Roman"/>
          <w:sz w:val="24"/>
          <w:szCs w:val="24"/>
        </w:rPr>
        <w:t>us any required sedation)</w:t>
      </w:r>
      <w:r w:rsidR="009449A8" w:rsidRPr="004856AF">
        <w:rPr>
          <w:rFonts w:ascii="Times New Roman" w:eastAsia="Times New Roman" w:hAnsi="Times New Roman" w:cs="Times New Roman"/>
          <w:sz w:val="24"/>
          <w:szCs w:val="24"/>
        </w:rPr>
        <w:t>/encounter</w:t>
      </w:r>
    </w:p>
    <w:p w14:paraId="3B221BB5" w14:textId="5535EBE4" w:rsidR="002A4418" w:rsidRDefault="002A4418" w:rsidP="0015327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Nose/legs/ears: $15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/encounter</w:t>
      </w:r>
    </w:p>
    <w:p w14:paraId="10A767B7" w14:textId="14F1499C" w:rsidR="004856AF" w:rsidRPr="0015327B" w:rsidRDefault="004856AF" w:rsidP="004856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Sheath/Utter Cleaning: $20/horse/encounter-doesn’t include sedation if required</w:t>
      </w:r>
    </w:p>
    <w:p w14:paraId="268DB484" w14:textId="77777777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Day Boarding/Partial Board: Inquire for pricing (Multiple horses-better rate)</w:t>
      </w:r>
    </w:p>
    <w:p w14:paraId="2552E38D" w14:textId="77777777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Mentoring/Apprenticeships: Inquire for more details</w:t>
      </w:r>
    </w:p>
    <w:p w14:paraId="77F06984" w14:textId="450D6898" w:rsidR="002A4418" w:rsidRPr="0015327B" w:rsidRDefault="00223364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Trailering: $4</w:t>
      </w:r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 xml:space="preserve">.00/mile-(medication, hay, water, feed, gas, </w:t>
      </w:r>
      <w:proofErr w:type="spellStart"/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>-not in</w:t>
      </w:r>
      <w:r>
        <w:rPr>
          <w:rFonts w:ascii="Times New Roman" w:eastAsia="Times New Roman" w:hAnsi="Times New Roman" w:cs="Times New Roman"/>
          <w:sz w:val="24"/>
          <w:szCs w:val="24"/>
        </w:rPr>
        <w:t>cluded) - minimum base fee of $10</w:t>
      </w:r>
      <w:r w:rsidR="002A4418" w:rsidRPr="0015327B">
        <w:rPr>
          <w:rFonts w:ascii="Times New Roman" w:eastAsia="Times New Roman" w:hAnsi="Times New Roman" w:cs="Times New Roman"/>
          <w:sz w:val="24"/>
          <w:szCs w:val="24"/>
        </w:rPr>
        <w:t>0 required and not included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 xml:space="preserve"> in the per mile fee.</w:t>
      </w:r>
    </w:p>
    <w:p w14:paraId="5D0CF03A" w14:textId="38707AE3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lastRenderedPageBreak/>
        <w:t>Basic Pre-purchase Exams: $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5/horse if transportation provided and &lt;2 hours away. </w:t>
      </w:r>
      <w:r w:rsidR="00223364">
        <w:rPr>
          <w:rFonts w:ascii="Times New Roman" w:eastAsia="Times New Roman" w:hAnsi="Times New Roman" w:cs="Times New Roman"/>
          <w:sz w:val="24"/>
          <w:szCs w:val="24"/>
        </w:rPr>
        <w:t>If Morgan rides the horse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 an additional</w:t>
      </w:r>
      <w:r w:rsidR="00223364">
        <w:rPr>
          <w:rFonts w:ascii="Times New Roman" w:eastAsia="Times New Roman" w:hAnsi="Times New Roman" w:cs="Times New Roman"/>
          <w:sz w:val="24"/>
          <w:szCs w:val="24"/>
        </w:rPr>
        <w:t xml:space="preserve"> ($45/horse/hour). (Above fee is also limited to one hour also on site or further expense incurs in addition.)</w:t>
      </w:r>
    </w:p>
    <w:p w14:paraId="5468C3E6" w14:textId="520A99C3" w:rsidR="002A4418" w:rsidRPr="0015327B" w:rsidRDefault="002A441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Inquire for further pricing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>/details</w:t>
      </w:r>
    </w:p>
    <w:p w14:paraId="52303ECC" w14:textId="0022BBFE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Horse Show Training: $25/day plus $50/day 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preparation (one 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>judged/training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/schooling round if needed, show prep (polishing boots/hoofs/brushing/touch up, schooling, outfi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adjustments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>etc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E5F5B2" w14:textId="387FE336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Horse Show Training Conti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nued: If hotel r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oom paid for by client (Can be split </w:t>
      </w:r>
      <w:r w:rsidR="008A6AFD" w:rsidRPr="0015327B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multiple clients)</w:t>
      </w:r>
    </w:p>
    <w:p w14:paraId="540F827B" w14:textId="6BEA7D79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Bathing/Washing: $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0/horse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/encounter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, $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5/grey horse</w:t>
      </w:r>
      <w:r w:rsidR="009449A8" w:rsidRPr="0015327B">
        <w:rPr>
          <w:rFonts w:ascii="Times New Roman" w:eastAsia="Times New Roman" w:hAnsi="Times New Roman" w:cs="Times New Roman"/>
          <w:sz w:val="24"/>
          <w:szCs w:val="24"/>
        </w:rPr>
        <w:t>/encounter</w:t>
      </w:r>
    </w:p>
    <w:p w14:paraId="720D9A32" w14:textId="5110967B" w:rsidR="002A4418" w:rsidRPr="0015327B" w:rsidRDefault="002A441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Videoing: $10/horse/round</w:t>
      </w:r>
    </w:p>
    <w:p w14:paraId="7AE99081" w14:textId="77777777" w:rsidR="009449A8" w:rsidRPr="0015327B" w:rsidRDefault="00793AC2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Summer Camps for elementary-middle school-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5327B">
        <w:rPr>
          <w:rFonts w:ascii="Cambria" w:eastAsia="Times New Roman" w:hAnsi="Cambria" w:cs="Times New Roman"/>
          <w:sz w:val="24"/>
          <w:szCs w:val="24"/>
        </w:rPr>
        <w:t>(Call for details</w:t>
      </w:r>
    </w:p>
    <w:p w14:paraId="1143918D" w14:textId="4D3E72D7" w:rsidR="009449A8" w:rsidRPr="0015327B" w:rsidRDefault="009449A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Cambria" w:eastAsia="Times New Roman" w:hAnsi="Cambria" w:cs="Times New Roman"/>
          <w:sz w:val="24"/>
          <w:szCs w:val="24"/>
        </w:rPr>
        <w:t>“Pony R</w:t>
      </w:r>
      <w:r w:rsidR="00793AC2" w:rsidRPr="0015327B">
        <w:rPr>
          <w:rFonts w:ascii="Cambria" w:eastAsia="Times New Roman" w:hAnsi="Cambria" w:cs="Times New Roman"/>
          <w:sz w:val="24"/>
          <w:szCs w:val="24"/>
        </w:rPr>
        <w:t>ides</w:t>
      </w:r>
      <w:r w:rsidRPr="0015327B">
        <w:rPr>
          <w:rFonts w:ascii="Cambria" w:eastAsia="Times New Roman" w:hAnsi="Cambria" w:cs="Times New Roman"/>
          <w:sz w:val="24"/>
          <w:szCs w:val="24"/>
        </w:rPr>
        <w:t>” (aka rent a horse of owners</w:t>
      </w:r>
      <w:r w:rsidR="00717D93">
        <w:rPr>
          <w:rFonts w:ascii="Cambria" w:eastAsia="Times New Roman" w:hAnsi="Cambria" w:cs="Times New Roman"/>
          <w:sz w:val="24"/>
          <w:szCs w:val="24"/>
        </w:rPr>
        <w:t>’</w:t>
      </w:r>
      <w:r w:rsidRPr="0015327B">
        <w:rPr>
          <w:rFonts w:ascii="Cambria" w:eastAsia="Times New Roman" w:hAnsi="Cambria" w:cs="Times New Roman"/>
          <w:sz w:val="24"/>
          <w:szCs w:val="24"/>
        </w:rPr>
        <w:t xml:space="preserve"> choice/availability for a total of ONE hour including prep time)</w:t>
      </w:r>
      <w:r w:rsidR="00793AC2" w:rsidRPr="0015327B">
        <w:rPr>
          <w:rFonts w:ascii="Cambria" w:eastAsia="Times New Roman" w:hAnsi="Cambria" w:cs="Times New Roman"/>
          <w:sz w:val="24"/>
          <w:szCs w:val="24"/>
        </w:rPr>
        <w:t>-</w:t>
      </w:r>
      <w:r w:rsidR="004B0446" w:rsidRPr="0015327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93AC2" w:rsidRPr="0015327B">
        <w:rPr>
          <w:rFonts w:ascii="Cambria" w:eastAsia="Times New Roman" w:hAnsi="Cambria" w:cs="Times New Roman"/>
          <w:sz w:val="24"/>
          <w:szCs w:val="24"/>
        </w:rPr>
        <w:t>$25/hour</w:t>
      </w:r>
      <w:r w:rsidRPr="0015327B">
        <w:rPr>
          <w:rFonts w:ascii="Cambria" w:eastAsia="Times New Roman" w:hAnsi="Cambria" w:cs="Times New Roman"/>
          <w:sz w:val="24"/>
          <w:szCs w:val="24"/>
        </w:rPr>
        <w:t>/client</w:t>
      </w:r>
      <w:r w:rsidR="00793AC2" w:rsidRPr="0015327B">
        <w:rPr>
          <w:rFonts w:ascii="Cambria" w:eastAsia="Times New Roman" w:hAnsi="Cambria" w:cs="Times New Roman"/>
          <w:sz w:val="24"/>
          <w:szCs w:val="24"/>
        </w:rPr>
        <w:t xml:space="preserve"> (supervised/walking only-unless </w:t>
      </w:r>
      <w:r w:rsidR="00717D93">
        <w:rPr>
          <w:rFonts w:ascii="Cambria" w:eastAsia="Times New Roman" w:hAnsi="Cambria" w:cs="Times New Roman"/>
          <w:sz w:val="24"/>
          <w:szCs w:val="24"/>
        </w:rPr>
        <w:t>pre-</w:t>
      </w:r>
      <w:r w:rsidR="00793AC2" w:rsidRPr="0015327B">
        <w:rPr>
          <w:rFonts w:ascii="Cambria" w:eastAsia="Times New Roman" w:hAnsi="Cambria" w:cs="Times New Roman"/>
          <w:sz w:val="24"/>
          <w:szCs w:val="24"/>
        </w:rPr>
        <w:t>ag</w:t>
      </w:r>
      <w:r w:rsidR="00793AC2" w:rsidRPr="0015327B">
        <w:rPr>
          <w:rFonts w:ascii="Times New Roman" w:eastAsia="Times New Roman" w:hAnsi="Times New Roman" w:cs="Times New Roman"/>
          <w:sz w:val="24"/>
          <w:szCs w:val="24"/>
        </w:rPr>
        <w:t>reed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 upon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and with prior authorization with current </w:t>
      </w:r>
      <w:proofErr w:type="gramStart"/>
      <w:r w:rsidRPr="0015327B">
        <w:rPr>
          <w:rFonts w:ascii="Times New Roman" w:eastAsia="Times New Roman" w:hAnsi="Times New Roman" w:cs="Times New Roman"/>
          <w:sz w:val="24"/>
          <w:szCs w:val="24"/>
        </w:rPr>
        <w:t>on site</w:t>
      </w:r>
      <w:proofErr w:type="gramEnd"/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liability form signed by client or parent/guardian)</w:t>
      </w:r>
    </w:p>
    <w:p w14:paraId="39EE0D09" w14:textId="0FFD2E50" w:rsidR="009449A8" w:rsidRPr="0015327B" w:rsidRDefault="009449A8" w:rsidP="0015327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Late fees: </w:t>
      </w:r>
    </w:p>
    <w:p w14:paraId="7EE6676F" w14:textId="3157A875" w:rsidR="009449A8" w:rsidRPr="0015327B" w:rsidRDefault="009449A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Board: $25/encounter/month</w:t>
      </w:r>
    </w:p>
    <w:p w14:paraId="46759DD3" w14:textId="3773D351" w:rsidR="009449A8" w:rsidRDefault="009449A8" w:rsidP="00153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sz w:val="24"/>
          <w:szCs w:val="24"/>
        </w:rPr>
        <w:t>Lesson or prior scheduled interaction: $5/occurrence/event/client</w:t>
      </w:r>
    </w:p>
    <w:p w14:paraId="717EA3F6" w14:textId="77777777" w:rsidR="0015327B" w:rsidRPr="0015327B" w:rsidRDefault="0015327B" w:rsidP="0015327B">
      <w:pPr>
        <w:pStyle w:val="ListParagraph"/>
        <w:tabs>
          <w:tab w:val="num" w:pos="1890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42F42F6A" w14:textId="51C16A69" w:rsidR="009449A8" w:rsidRPr="0015327B" w:rsidRDefault="009449A8" w:rsidP="009449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Forms:</w:t>
      </w:r>
      <w:r w:rsidRPr="001532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All required forms to include liability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signed and up to date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at all times.</w:t>
      </w:r>
    </w:p>
    <w:p w14:paraId="64B9FA8F" w14:textId="67BAEA6E" w:rsidR="009449A8" w:rsidRPr="0015327B" w:rsidRDefault="009449A8" w:rsidP="009449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Coggins: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Current and up to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date copy of 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a Negative 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oggins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 Test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on site and filed with 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wner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/Stable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/Rivendale</w:t>
      </w:r>
      <w:r w:rsidR="006C3C98">
        <w:rPr>
          <w:rFonts w:ascii="Times New Roman" w:eastAsia="Times New Roman" w:hAnsi="Times New Roman" w:cs="Times New Roman"/>
          <w:sz w:val="24"/>
          <w:szCs w:val="24"/>
        </w:rPr>
        <w:t xml:space="preserve"> valid within the last year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8F167B" w14:textId="7DD58375" w:rsidR="009449A8" w:rsidRPr="0015327B" w:rsidRDefault="009449A8" w:rsidP="009449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Vaccinations: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ll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and travel required vaccinations up to date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at all times.</w:t>
      </w:r>
    </w:p>
    <w:p w14:paraId="3B63FBB8" w14:textId="72391F37" w:rsidR="009449A8" w:rsidRPr="0015327B" w:rsidRDefault="009449A8" w:rsidP="009449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7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Violations: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ny violations or unacceptable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/demeaning/reckless/negligent/harmful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behavior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>/etc.,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will not be tolerated by Rivendale or it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ssoc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iates 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>and will also follow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immediate Owner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/Stable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/Rivendale Equestrian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personal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 xml:space="preserve">of the case and </w:t>
      </w:r>
      <w:r w:rsidR="00717D93">
        <w:rPr>
          <w:rFonts w:ascii="Times New Roman" w:eastAsia="Times New Roman" w:hAnsi="Times New Roman" w:cs="Times New Roman"/>
          <w:sz w:val="24"/>
          <w:szCs w:val="24"/>
        </w:rPr>
        <w:t>if found to be a significant threat t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o oneself, an equine, another individual, etc., then the vio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lator/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client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/affiliate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be asked to find board/services/etc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, elsewhere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effective immediately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however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Rivendale Equestrian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will allow up to one week for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safe option/transport of an equine to another site dependent on situation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 xml:space="preserve">and its discretion 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>which will be stated at time of occurrence</w:t>
      </w:r>
      <w:r w:rsidRPr="001532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After one week, 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if said entity is still in violation of contract/agreement/rules at Rivendale Equestrian and with owner Morgan Worthington Hancock, 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transportation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of equine/belongings/etc.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will be at the discretion of Morgan Worthington Hancock to another facility of equal or higher standards 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when compared to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 xml:space="preserve"> Rivendale Equestrian and Morgan Worthington Hancock’s choice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ll fees incurred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involving this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 are at the expense of the </w:t>
      </w:r>
      <w:r w:rsidR="009D0282">
        <w:rPr>
          <w:rFonts w:ascii="Times New Roman" w:eastAsia="Times New Roman" w:hAnsi="Times New Roman" w:cs="Times New Roman"/>
          <w:sz w:val="24"/>
          <w:szCs w:val="24"/>
        </w:rPr>
        <w:t>Equine’s O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wner and t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>o be pai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to Rivendale Equestrian/Morgan Worthington Hancock/New Facility/Etc., </w:t>
      </w:r>
      <w:r w:rsidR="0015327B">
        <w:rPr>
          <w:rFonts w:ascii="Times New Roman" w:eastAsia="Times New Roman" w:hAnsi="Times New Roman" w:cs="Times New Roman"/>
          <w:sz w:val="24"/>
          <w:szCs w:val="24"/>
        </w:rPr>
        <w:t>within 30 days of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 adverse event or the entity shall be reported to </w:t>
      </w:r>
      <w:r w:rsidR="00E42F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56AF">
        <w:rPr>
          <w:rFonts w:ascii="Times New Roman" w:eastAsia="Times New Roman" w:hAnsi="Times New Roman" w:cs="Times New Roman"/>
          <w:sz w:val="24"/>
          <w:szCs w:val="24"/>
        </w:rPr>
        <w:t xml:space="preserve">appropriate authorities. </w:t>
      </w:r>
    </w:p>
    <w:p w14:paraId="3689BF52" w14:textId="77777777" w:rsidR="009449A8" w:rsidRPr="0015327B" w:rsidRDefault="009449A8" w:rsidP="0015327B">
      <w:pPr>
        <w:pStyle w:val="ListParagraph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449A8" w:rsidRPr="0015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C6D8F"/>
    <w:multiLevelType w:val="hybridMultilevel"/>
    <w:tmpl w:val="1AB4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0BA"/>
    <w:multiLevelType w:val="hybridMultilevel"/>
    <w:tmpl w:val="D224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F523C"/>
    <w:multiLevelType w:val="hybridMultilevel"/>
    <w:tmpl w:val="2F02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A18F5"/>
    <w:multiLevelType w:val="multilevel"/>
    <w:tmpl w:val="51F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DE"/>
    <w:rsid w:val="0015327B"/>
    <w:rsid w:val="00172AC4"/>
    <w:rsid w:val="00223364"/>
    <w:rsid w:val="002250DE"/>
    <w:rsid w:val="002A4418"/>
    <w:rsid w:val="004856AF"/>
    <w:rsid w:val="004B0446"/>
    <w:rsid w:val="004C7692"/>
    <w:rsid w:val="00611101"/>
    <w:rsid w:val="006C3C98"/>
    <w:rsid w:val="006D4FFE"/>
    <w:rsid w:val="00717D93"/>
    <w:rsid w:val="00793AC2"/>
    <w:rsid w:val="008A6AFD"/>
    <w:rsid w:val="009449A8"/>
    <w:rsid w:val="009D0282"/>
    <w:rsid w:val="009E5826"/>
    <w:rsid w:val="00BB3385"/>
    <w:rsid w:val="00C82C1C"/>
    <w:rsid w:val="00D46E7E"/>
    <w:rsid w:val="00E42F22"/>
    <w:rsid w:val="00FD06A6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BFCE"/>
  <w15:chartTrackingRefBased/>
  <w15:docId w15:val="{CB85CC69-76C7-4603-B310-2925CB70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E5E7-A4D6-4CE0-8245-6069A6C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worthington</dc:creator>
  <cp:keywords/>
  <dc:description/>
  <cp:lastModifiedBy>morgan worthington</cp:lastModifiedBy>
  <cp:revision>4</cp:revision>
  <dcterms:created xsi:type="dcterms:W3CDTF">2021-01-30T14:39:00Z</dcterms:created>
  <dcterms:modified xsi:type="dcterms:W3CDTF">2021-01-30T14:43:00Z</dcterms:modified>
</cp:coreProperties>
</file>